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C7" w:rsidRDefault="008A3550" w:rsidP="008A3550">
      <w:pPr>
        <w:spacing w:after="0" w:line="240" w:lineRule="auto"/>
        <w:ind w:left="255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ПОЯСНИТЕЛЬНАЯ ЗАПИСКА.</w:t>
      </w:r>
    </w:p>
    <w:p w:rsidR="002335C7" w:rsidRDefault="008A3550" w:rsidP="008A3550">
      <w:pPr>
        <w:spacing w:after="0" w:line="240" w:lineRule="auto"/>
        <w:ind w:left="60" w:right="20"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системе физического воспитания школьников одним из направлений является внеклассная работа. Основу ее составляет организация работы школьной спортивной секции.</w:t>
      </w:r>
    </w:p>
    <w:p w:rsidR="002335C7" w:rsidRDefault="008A3550" w:rsidP="008A3550">
      <w:pPr>
        <w:spacing w:after="0" w:line="240" w:lineRule="auto"/>
        <w:ind w:left="60"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осуществлении такой работы необходимо ориентироваться на единство всех форм системы физического воспитания школьников: урок физической культуры, мероприятия в режиме учебного дня, спортивные соревнования, физкультурные праздники. В настоящее время баскетбол, как вид спорта получил широкое распространение в России и мире. Массовое привлечение детей к занятиям баскетболом позволило России добиться успехов на международной арене.</w:t>
      </w:r>
    </w:p>
    <w:p w:rsidR="002335C7" w:rsidRDefault="008A3550" w:rsidP="008A3550">
      <w:pPr>
        <w:spacing w:after="0" w:line="240" w:lineRule="auto"/>
        <w:ind w:left="60"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Тем не </w:t>
      </w:r>
      <w:proofErr w:type="gramStart"/>
      <w:r>
        <w:rPr>
          <w:rFonts w:ascii="Times New Roman" w:eastAsia="Times New Roman" w:hAnsi="Times New Roman" w:cs="Times New Roman"/>
          <w:sz w:val="28"/>
        </w:rPr>
        <w:t>менее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проблемы подготовки спортивных резервов по баскетболу существуют. Речь идет в первую очередь о повышении класса массового баскетбола в обычных общеобразовательных и спортивных школах, так как именно в этой среде рождаются таланты, воспитывается резерв сборных команд страны. Кроме того, спортивные игры, в том числе баскетбол, являются отличным средством поддержания и укрепления здоровья, развития физических и психических качеств ребенка. Усложненные условия деятельности и эмоциональный подъем позволяют легче мобилизовать резервы двигательного аппарата. Большое значение при этом имеет влияние, которое оказывают занятия баскетболом на рост и развитие мозга подростка. Разнообразное воздействие во время игры стимулирует созревание нервных клеток и взаимосвязей между ними, способствует проявлению наследственных возможностей нервной системы.</w:t>
      </w:r>
    </w:p>
    <w:p w:rsidR="002335C7" w:rsidRDefault="008A3550" w:rsidP="008A3550">
      <w:pPr>
        <w:spacing w:after="0" w:line="240" w:lineRule="auto"/>
        <w:ind w:left="60"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баскетболе постоянно изменяется игровая ситуация. Действовать приходиться в зависимости от ситуации, а не по определенным программам. Основной формой деятельности мозга в этих условиях является не отработка стандартных навыков, а творческая деятельность - мгновенная оценка ситуации, решение тактических задач, выбор ответных действий.</w:t>
      </w:r>
    </w:p>
    <w:p w:rsidR="002335C7" w:rsidRDefault="008A3550" w:rsidP="008A3550">
      <w:pPr>
        <w:spacing w:after="0" w:line="240" w:lineRule="auto"/>
        <w:ind w:left="60"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Обучение сложной технике игры основывается на приобретении на начальном этапе простейших умений обращения с мячом.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пространных, силовых и временных параметров движений, способность к согласованию движений в целостные комбинации. </w:t>
      </w:r>
    </w:p>
    <w:p w:rsidR="002335C7" w:rsidRDefault="008A3550" w:rsidP="008A3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Баскетбол является одним из разделов школьной программы дополнительного образования и представлен как обязательный вид спорта в государственном образовательном стандарте. Он является одним из ведущих видов спорта в организации секционной работы в </w:t>
      </w:r>
      <w:proofErr w:type="gramStart"/>
      <w:r>
        <w:rPr>
          <w:rFonts w:ascii="Times New Roman" w:eastAsia="Times New Roman" w:hAnsi="Times New Roman" w:cs="Times New Roman"/>
          <w:sz w:val="28"/>
        </w:rPr>
        <w:t>общеобразовательном</w:t>
      </w:r>
      <w:proofErr w:type="gramEnd"/>
    </w:p>
    <w:p w:rsidR="002335C7" w:rsidRDefault="002335C7" w:rsidP="008A355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335C7" w:rsidRDefault="008A3550" w:rsidP="008A355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 Сведения о программе</w:t>
      </w:r>
    </w:p>
    <w:p w:rsidR="002335C7" w:rsidRDefault="008A3550" w:rsidP="008A3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Дополнительная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программа «</w:t>
      </w:r>
      <w:r>
        <w:rPr>
          <w:rFonts w:ascii="Times New Roman" w:eastAsia="Times New Roman" w:hAnsi="Times New Roman" w:cs="Times New Roman"/>
          <w:color w:val="000000"/>
          <w:sz w:val="28"/>
        </w:rPr>
        <w:t>Баскетбол</w:t>
      </w:r>
      <w:r>
        <w:rPr>
          <w:rFonts w:ascii="Times New Roman" w:eastAsia="Times New Roman" w:hAnsi="Times New Roman" w:cs="Times New Roman"/>
          <w:sz w:val="28"/>
        </w:rPr>
        <w:t xml:space="preserve">» имеет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– спортивную направленность.</w:t>
      </w:r>
    </w:p>
    <w:p w:rsidR="002335C7" w:rsidRDefault="008A3550" w:rsidP="008A3550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hd w:val="clear" w:color="auto" w:fill="FFFFFF"/>
        </w:rPr>
        <w:t>Новизна программы</w:t>
      </w:r>
      <w:r>
        <w:rPr>
          <w:rFonts w:ascii="Times New Roman" w:eastAsia="Times New Roman" w:hAnsi="Times New Roman" w:cs="Times New Roman"/>
          <w:sz w:val="28"/>
        </w:rPr>
        <w:t xml:space="preserve"> состоит в том, что в ней прослеживается углубленное изучение данного вида спортивной подготовки с применением специальных упражнений на развитие координационных способностей, силы, силовой </w:t>
      </w:r>
      <w:r>
        <w:rPr>
          <w:rFonts w:ascii="Times New Roman" w:eastAsia="Times New Roman" w:hAnsi="Times New Roman" w:cs="Times New Roman"/>
          <w:sz w:val="28"/>
        </w:rPr>
        <w:lastRenderedPageBreak/>
        <w:t>выносливости, беговой выносливости, скорости в беге, овладение техникой двигательных действий и тактическими приемами по данной специализации.</w:t>
      </w:r>
    </w:p>
    <w:p w:rsidR="002335C7" w:rsidRDefault="008A3550" w:rsidP="008A3550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hd w:val="clear" w:color="auto" w:fill="FFFFFF"/>
        </w:rPr>
        <w:t>Актуальность программы</w:t>
      </w:r>
      <w:r>
        <w:rPr>
          <w:rFonts w:ascii="Times New Roman" w:eastAsia="Times New Roman" w:hAnsi="Times New Roman" w:cs="Times New Roman"/>
          <w:sz w:val="28"/>
        </w:rPr>
        <w:t xml:space="preserve"> обусловлена тем, что появилась потребность у учащихся средних классов в личном физическом совершенствовании своих знаний, умений и навыков в данном виде специализации, а, следовательно, в понимании заботы о собственном здоровье. Программа по дополнительному образованию направлена на развитие мотивации к познанию и творчеству учащихся, создание условий для развития, укрепление психического и физического здоровья.</w:t>
      </w:r>
    </w:p>
    <w:p w:rsidR="002335C7" w:rsidRDefault="008A3550" w:rsidP="008A3550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hd w:val="clear" w:color="auto" w:fill="FFFFFF"/>
        </w:rPr>
        <w:t>Отличительные особенности</w:t>
      </w:r>
      <w:r>
        <w:rPr>
          <w:rFonts w:ascii="Times New Roman" w:eastAsia="Times New Roman" w:hAnsi="Times New Roman" w:cs="Times New Roman"/>
          <w:sz w:val="28"/>
        </w:rPr>
        <w:t xml:space="preserve"> данной программы заключаются в том, что она состоит из трех разделов: знания о спортивно-оздоровительной деятельности, физическое совершенствование со спортивной направленностью, способы спортивно- оздоровительной деятельности. В программе предусмотрено регулярное отслеживание результатов воспитанников, поддерживание контактов с родителями, учителями, классными руководителями. Запланированы воспитательные задачи: приучение к сознательной дисциплине, воспитание таких качеств, как самообладание, чувство товарищества, общительность, смелость, воля к победе.</w:t>
      </w:r>
    </w:p>
    <w:p w:rsidR="002335C7" w:rsidRDefault="008A3550" w:rsidP="008A355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 Цели и задачи.</w:t>
      </w:r>
    </w:p>
    <w:p w:rsidR="002335C7" w:rsidRDefault="008A3550" w:rsidP="008A3550">
      <w:pPr>
        <w:spacing w:after="0" w:line="240" w:lineRule="auto"/>
        <w:ind w:left="60" w:right="20" w:firstLine="300"/>
        <w:rPr>
          <w:rFonts w:ascii="Times New Roman" w:eastAsia="Times New Roman" w:hAnsi="Times New Roman" w:cs="Times New Roman"/>
          <w:b/>
          <w:spacing w:val="1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hd w:val="clear" w:color="auto" w:fill="FFFFFF"/>
        </w:rPr>
        <w:t>Цели и задачи курса</w:t>
      </w:r>
    </w:p>
    <w:p w:rsidR="002335C7" w:rsidRDefault="008A3550" w:rsidP="008A3550">
      <w:pPr>
        <w:spacing w:after="0" w:line="240" w:lineRule="auto"/>
        <w:ind w:left="60" w:right="20" w:firstLine="3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Цели:</w:t>
      </w:r>
    </w:p>
    <w:p w:rsidR="002335C7" w:rsidRDefault="008A3550" w:rsidP="008A3550">
      <w:pPr>
        <w:numPr>
          <w:ilvl w:val="0"/>
          <w:numId w:val="1"/>
        </w:numPr>
        <w:tabs>
          <w:tab w:val="left" w:pos="204"/>
        </w:tabs>
        <w:spacing w:after="0" w:line="240" w:lineRule="auto"/>
        <w:ind w:left="60"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обеспечить учащихся знаниями о специальных приемах и действиях, входящих в «Школу технико-тактической подготовки».</w:t>
      </w:r>
    </w:p>
    <w:p w:rsidR="002335C7" w:rsidRDefault="008A3550" w:rsidP="008A3550">
      <w:pPr>
        <w:numPr>
          <w:ilvl w:val="0"/>
          <w:numId w:val="1"/>
        </w:numPr>
        <w:tabs>
          <w:tab w:val="left" w:pos="197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содействовать укреплению здоровья детей.</w:t>
      </w:r>
    </w:p>
    <w:p w:rsidR="002335C7" w:rsidRDefault="008A3550" w:rsidP="008A3550">
      <w:pPr>
        <w:numPr>
          <w:ilvl w:val="0"/>
          <w:numId w:val="1"/>
        </w:numPr>
        <w:tabs>
          <w:tab w:val="left" w:pos="20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воспитывать моральные и волевые качества </w:t>
      </w:r>
      <w:proofErr w:type="gramStart"/>
      <w:r>
        <w:rPr>
          <w:rFonts w:ascii="Times New Roman" w:eastAsia="Times New Roman" w:hAnsi="Times New Roman" w:cs="Times New Roman"/>
          <w:sz w:val="28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2335C7" w:rsidRDefault="008A3550" w:rsidP="008A355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реализации поставленных целей необходимо решить следующие задачи:</w:t>
      </w:r>
    </w:p>
    <w:p w:rsidR="002335C7" w:rsidRDefault="008A3550" w:rsidP="008A3550">
      <w:pPr>
        <w:numPr>
          <w:ilvl w:val="0"/>
          <w:numId w:val="2"/>
        </w:numPr>
        <w:tabs>
          <w:tab w:val="left" w:pos="213"/>
        </w:tabs>
        <w:spacing w:after="0" w:line="240" w:lineRule="auto"/>
        <w:ind w:left="240" w:right="680" w:hanging="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расширение двигательного опыта за счет овладения двигательными действиями из раздела «баскетбол» и использование их в качестве средств укрепления здоровья и формирования основ индивидуального здорового образа жизни;</w:t>
      </w:r>
    </w:p>
    <w:p w:rsidR="002335C7" w:rsidRDefault="008A3550" w:rsidP="008A3550">
      <w:pPr>
        <w:numPr>
          <w:ilvl w:val="0"/>
          <w:numId w:val="2"/>
        </w:numPr>
        <w:tabs>
          <w:tab w:val="left" w:pos="1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 функциональных возможностей организма;</w:t>
      </w:r>
    </w:p>
    <w:p w:rsidR="002335C7" w:rsidRDefault="008A3550" w:rsidP="008A3550">
      <w:pPr>
        <w:spacing w:after="0" w:line="240" w:lineRule="auto"/>
        <w:ind w:left="20" w:right="9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позитивной психологии общения и коллективного взаимодействия; формирование умений в организации и судействе спортивной игры «баскетбол», сформировать общие представления о «Школе технико-тактической подготовки», обучить основным элементам игры в баскетбол.</w:t>
      </w:r>
    </w:p>
    <w:p w:rsidR="002335C7" w:rsidRDefault="008A3550" w:rsidP="008A355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научить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применять полученные знания в игровой деятельности.</w:t>
      </w:r>
    </w:p>
    <w:p w:rsidR="002335C7" w:rsidRDefault="008A3550" w:rsidP="008A355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1.3. Возраст детей, участвующих в реализации программы.</w:t>
      </w:r>
    </w:p>
    <w:p w:rsidR="002335C7" w:rsidRDefault="008A3550" w:rsidP="008A355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ориентирована на все возрастные категории учащихся.</w:t>
      </w:r>
    </w:p>
    <w:p w:rsidR="002335C7" w:rsidRDefault="002335C7" w:rsidP="008A3550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335C7" w:rsidRDefault="008A3550" w:rsidP="008A3550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1.4. Формы и режим занятий.</w:t>
      </w:r>
    </w:p>
    <w:p w:rsidR="002335C7" w:rsidRDefault="008A3550" w:rsidP="008A3550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pacing w:val="10"/>
          <w:sz w:val="28"/>
          <w:shd w:val="clear" w:color="auto" w:fill="FFFFFF"/>
        </w:rPr>
        <w:t>Формы обучения</w:t>
      </w:r>
      <w:r>
        <w:rPr>
          <w:rFonts w:ascii="Times New Roman" w:eastAsia="Times New Roman" w:hAnsi="Times New Roman" w:cs="Times New Roman"/>
          <w:sz w:val="28"/>
        </w:rPr>
        <w:t xml:space="preserve"> - групповая, индивидуальная, практические занятия, сдача нормативов, подвижные игры, соревнования, товарищеские встречи.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Занятия проводятся 2 раза в неделю по 3 часа (всего</w:t>
      </w:r>
      <w:r>
        <w:rPr>
          <w:rFonts w:ascii="Times New Roman" w:eastAsia="Times New Roman" w:hAnsi="Times New Roman" w:cs="Times New Roman"/>
          <w:b/>
          <w:spacing w:val="10"/>
          <w:sz w:val="28"/>
          <w:shd w:val="clear" w:color="auto" w:fill="FFFFFF"/>
        </w:rPr>
        <w:t xml:space="preserve"> 210</w:t>
      </w:r>
      <w:r>
        <w:rPr>
          <w:rFonts w:ascii="Times New Roman" w:eastAsia="Times New Roman" w:hAnsi="Times New Roman" w:cs="Times New Roman"/>
          <w:sz w:val="28"/>
        </w:rPr>
        <w:t xml:space="preserve"> часов). </w:t>
      </w:r>
      <w:r>
        <w:rPr>
          <w:rFonts w:ascii="Times New Roman" w:eastAsia="Times New Roman" w:hAnsi="Times New Roman" w:cs="Times New Roman"/>
          <w:b/>
          <w:spacing w:val="10"/>
          <w:sz w:val="28"/>
          <w:shd w:val="clear" w:color="auto" w:fill="FFFFFF"/>
        </w:rPr>
        <w:t xml:space="preserve">Состав </w:t>
      </w:r>
      <w:proofErr w:type="spellStart"/>
      <w:r>
        <w:rPr>
          <w:rFonts w:ascii="Times New Roman" w:eastAsia="Times New Roman" w:hAnsi="Times New Roman" w:cs="Times New Roman"/>
          <w:b/>
          <w:spacing w:val="10"/>
          <w:sz w:val="28"/>
          <w:shd w:val="clear" w:color="auto" w:fill="FFFFFF"/>
        </w:rPr>
        <w:t>секции</w:t>
      </w:r>
      <w:r>
        <w:rPr>
          <w:rFonts w:ascii="Times New Roman" w:eastAsia="Times New Roman" w:hAnsi="Times New Roman" w:cs="Times New Roman"/>
          <w:sz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 до 20 человек. </w:t>
      </w:r>
    </w:p>
    <w:p w:rsidR="002335C7" w:rsidRDefault="002335C7" w:rsidP="008A3550">
      <w:pPr>
        <w:tabs>
          <w:tab w:val="left" w:pos="680"/>
        </w:tabs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2335C7" w:rsidRDefault="008A3550" w:rsidP="008A3550">
      <w:pPr>
        <w:tabs>
          <w:tab w:val="left" w:pos="680"/>
        </w:tabs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  <w:t>1.5. Ожидаемые результаты.</w:t>
      </w:r>
    </w:p>
    <w:p w:rsidR="002335C7" w:rsidRDefault="008A3550" w:rsidP="008A355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 будет</w:t>
      </w:r>
      <w:r>
        <w:rPr>
          <w:rFonts w:ascii="Times New Roman" w:eastAsia="Times New Roman" w:hAnsi="Times New Roman" w:cs="Times New Roman"/>
          <w:b/>
          <w:spacing w:val="10"/>
          <w:sz w:val="28"/>
          <w:shd w:val="clear" w:color="auto" w:fill="FFFFFF"/>
        </w:rPr>
        <w:t xml:space="preserve"> знать:</w:t>
      </w:r>
    </w:p>
    <w:p w:rsidR="002335C7" w:rsidRDefault="008A3550" w:rsidP="008A3550">
      <w:pPr>
        <w:numPr>
          <w:ilvl w:val="0"/>
          <w:numId w:val="3"/>
        </w:numPr>
        <w:tabs>
          <w:tab w:val="left" w:pos="16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историю возникновения и развития физической культуры.</w:t>
      </w:r>
    </w:p>
    <w:p w:rsidR="002335C7" w:rsidRDefault="008A3550" w:rsidP="008A3550">
      <w:pPr>
        <w:numPr>
          <w:ilvl w:val="0"/>
          <w:numId w:val="3"/>
        </w:numPr>
        <w:tabs>
          <w:tab w:val="left" w:pos="16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историю олимпийского движения в России.</w:t>
      </w:r>
    </w:p>
    <w:p w:rsidR="002335C7" w:rsidRDefault="008A3550" w:rsidP="008A3550">
      <w:pPr>
        <w:numPr>
          <w:ilvl w:val="0"/>
          <w:numId w:val="3"/>
        </w:numPr>
        <w:tabs>
          <w:tab w:val="left" w:pos="15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сердечно-сосудистой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системы.</w:t>
      </w:r>
    </w:p>
    <w:p w:rsidR="002335C7" w:rsidRDefault="008A3550" w:rsidP="008A3550">
      <w:pPr>
        <w:numPr>
          <w:ilvl w:val="0"/>
          <w:numId w:val="3"/>
        </w:numPr>
        <w:tabs>
          <w:tab w:val="left" w:pos="15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иметь понятие о телосложении человека.</w:t>
      </w:r>
    </w:p>
    <w:p w:rsidR="002335C7" w:rsidRDefault="008A3550" w:rsidP="008A3550">
      <w:pPr>
        <w:numPr>
          <w:ilvl w:val="0"/>
          <w:numId w:val="3"/>
        </w:numPr>
        <w:tabs>
          <w:tab w:val="left" w:pos="15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гигиенические требования к одежде и обуви для занятий физическими упражнениями.</w:t>
      </w:r>
    </w:p>
    <w:p w:rsidR="002335C7" w:rsidRDefault="008A3550" w:rsidP="008A3550">
      <w:pPr>
        <w:numPr>
          <w:ilvl w:val="0"/>
          <w:numId w:val="3"/>
        </w:numPr>
        <w:tabs>
          <w:tab w:val="left" w:pos="15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способы подсчета пульса.</w:t>
      </w:r>
    </w:p>
    <w:p w:rsidR="002335C7" w:rsidRDefault="008A3550" w:rsidP="008A3550">
      <w:pPr>
        <w:numPr>
          <w:ilvl w:val="0"/>
          <w:numId w:val="3"/>
        </w:numPr>
        <w:tabs>
          <w:tab w:val="left" w:pos="171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способы регулирования и контроля физических нагрузок во время занятий физическими упражнениями.</w:t>
      </w:r>
    </w:p>
    <w:p w:rsidR="002335C7" w:rsidRDefault="008A3550" w:rsidP="008A3550">
      <w:pPr>
        <w:numPr>
          <w:ilvl w:val="0"/>
          <w:numId w:val="3"/>
        </w:numPr>
        <w:tabs>
          <w:tab w:val="left" w:pos="15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способы восстановления.</w:t>
      </w:r>
    </w:p>
    <w:p w:rsidR="002335C7" w:rsidRDefault="008A3550" w:rsidP="008A355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10"/>
          <w:sz w:val="28"/>
        </w:rPr>
      </w:pPr>
      <w:r>
        <w:rPr>
          <w:rFonts w:ascii="Times New Roman" w:eastAsia="Times New Roman" w:hAnsi="Times New Roman" w:cs="Times New Roman"/>
          <w:spacing w:val="10"/>
          <w:sz w:val="28"/>
        </w:rPr>
        <w:t>Уметь:</w:t>
      </w:r>
    </w:p>
    <w:p w:rsidR="002335C7" w:rsidRDefault="008A3550" w:rsidP="008A3550">
      <w:pPr>
        <w:numPr>
          <w:ilvl w:val="0"/>
          <w:numId w:val="4"/>
        </w:numPr>
        <w:tabs>
          <w:tab w:val="left" w:pos="15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совершенствовать технику спринтерского и длительного бега.</w:t>
      </w:r>
    </w:p>
    <w:p w:rsidR="002335C7" w:rsidRDefault="008A3550" w:rsidP="008A3550">
      <w:pPr>
        <w:numPr>
          <w:ilvl w:val="0"/>
          <w:numId w:val="4"/>
        </w:numPr>
        <w:tabs>
          <w:tab w:val="left" w:pos="15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совершенствовать технику прыжка в длину с места.</w:t>
      </w:r>
    </w:p>
    <w:p w:rsidR="002335C7" w:rsidRDefault="008A3550" w:rsidP="008A3550">
      <w:pPr>
        <w:numPr>
          <w:ilvl w:val="0"/>
          <w:numId w:val="4"/>
        </w:numPr>
        <w:tabs>
          <w:tab w:val="left" w:pos="15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совершенствовать технику поднимания туловища из </w:t>
      </w:r>
      <w:proofErr w:type="gramStart"/>
      <w:r>
        <w:rPr>
          <w:rFonts w:ascii="Times New Roman" w:eastAsia="Times New Roman" w:hAnsi="Times New Roman" w:cs="Times New Roman"/>
          <w:sz w:val="28"/>
        </w:rPr>
        <w:t>положения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лежа за 30 секунд.</w:t>
      </w:r>
    </w:p>
    <w:p w:rsidR="002335C7" w:rsidRDefault="008A3550" w:rsidP="008A3550">
      <w:pPr>
        <w:numPr>
          <w:ilvl w:val="0"/>
          <w:numId w:val="4"/>
        </w:numPr>
        <w:tabs>
          <w:tab w:val="left" w:pos="15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совершенствовать технику подтягивания на высокой перекладине.</w:t>
      </w:r>
    </w:p>
    <w:p w:rsidR="002335C7" w:rsidRDefault="008A3550" w:rsidP="008A3550">
      <w:pPr>
        <w:numPr>
          <w:ilvl w:val="0"/>
          <w:numId w:val="4"/>
        </w:numPr>
        <w:tabs>
          <w:tab w:val="left" w:pos="160"/>
        </w:tabs>
        <w:spacing w:after="0" w:line="240" w:lineRule="auto"/>
        <w:ind w:left="20" w:right="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совершенствовать технику наклона из положения сидя. </w:t>
      </w:r>
      <w:r>
        <w:rPr>
          <w:rFonts w:ascii="Times New Roman" w:eastAsia="Times New Roman" w:hAnsi="Times New Roman" w:cs="Times New Roman"/>
          <w:b/>
          <w:spacing w:val="10"/>
          <w:sz w:val="28"/>
          <w:shd w:val="clear" w:color="auto" w:fill="FFFFFF"/>
        </w:rPr>
        <w:t>Использовать:</w:t>
      </w:r>
    </w:p>
    <w:p w:rsidR="002335C7" w:rsidRDefault="008A3550" w:rsidP="008A3550">
      <w:pPr>
        <w:numPr>
          <w:ilvl w:val="0"/>
          <w:numId w:val="4"/>
        </w:numPr>
        <w:tabs>
          <w:tab w:val="left" w:pos="207"/>
        </w:tabs>
        <w:spacing w:after="0" w:line="240" w:lineRule="auto"/>
        <w:ind w:left="20" w:right="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приобретенные знания и умения в практической деятельности, в повседневной жизни для включения занятий спортом в активный отдых и досуг.</w:t>
      </w:r>
    </w:p>
    <w:p w:rsidR="002335C7" w:rsidRDefault="002335C7" w:rsidP="008A3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335C7" w:rsidRDefault="008A3550" w:rsidP="008A3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1.6. Формы подведения итогов реализации программы.</w:t>
      </w:r>
    </w:p>
    <w:p w:rsidR="002335C7" w:rsidRDefault="008A3550" w:rsidP="008A355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Промежуточный контроль: сдача нормативов.</w:t>
      </w:r>
    </w:p>
    <w:p w:rsidR="002335C7" w:rsidRDefault="008A3550" w:rsidP="008A3550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Итоговый контроль: участие и результаты соревнований: школьных, результаты участия в муниципальных соревнованиях.</w:t>
      </w:r>
    </w:p>
    <w:p w:rsidR="002335C7" w:rsidRDefault="002335C7" w:rsidP="008A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335C7" w:rsidRDefault="008A3550" w:rsidP="008A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– тематическое планирование </w:t>
      </w: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/>
      </w:tblPr>
      <w:tblGrid>
        <w:gridCol w:w="716"/>
        <w:gridCol w:w="4785"/>
        <w:gridCol w:w="1301"/>
        <w:gridCol w:w="1440"/>
        <w:gridCol w:w="1333"/>
      </w:tblGrid>
      <w:tr w:rsidR="002335C7">
        <w:trPr>
          <w:trHeight w:val="331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2335C7" w:rsidRDefault="008A3550">
            <w:pPr>
              <w:spacing w:after="0" w:line="259" w:lineRule="auto"/>
              <w:ind w:left="6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2335C7" w:rsidRDefault="008A3550">
            <w:pPr>
              <w:spacing w:after="0" w:line="259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занятий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  <w:ind w:left="17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Часы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2335C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2335C7">
        <w:trPr>
          <w:trHeight w:val="654"/>
        </w:trPr>
        <w:tc>
          <w:tcPr>
            <w:tcW w:w="71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2335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8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2335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Общее</w:t>
            </w:r>
          </w:p>
          <w:p w:rsidR="002335C7" w:rsidRDefault="008A355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кол-во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Теория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Практика </w:t>
            </w:r>
          </w:p>
        </w:tc>
      </w:tr>
      <w:tr w:rsidR="002335C7">
        <w:trPr>
          <w:trHeight w:val="65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№1.Вводное занятие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2335C7">
            <w:pPr>
              <w:spacing w:after="0" w:line="259" w:lineRule="auto"/>
              <w:ind w:left="26"/>
              <w:jc w:val="center"/>
              <w:rPr>
                <w:rFonts w:ascii="Calibri" w:eastAsia="Calibri" w:hAnsi="Calibri" w:cs="Calibri"/>
              </w:rPr>
            </w:pPr>
          </w:p>
        </w:tc>
      </w:tr>
      <w:tr w:rsidR="002335C7">
        <w:trPr>
          <w:trHeight w:val="33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№2. Теоретическая подготовка.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2335C7">
            <w:pPr>
              <w:spacing w:after="0" w:line="259" w:lineRule="auto"/>
              <w:ind w:left="26"/>
              <w:jc w:val="center"/>
              <w:rPr>
                <w:rFonts w:ascii="Calibri" w:eastAsia="Calibri" w:hAnsi="Calibri" w:cs="Calibri"/>
              </w:rPr>
            </w:pPr>
          </w:p>
        </w:tc>
      </w:tr>
      <w:tr w:rsidR="002335C7">
        <w:trPr>
          <w:trHeight w:val="33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№3. Физическая подготовка.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</w:tr>
      <w:tr w:rsidR="002335C7">
        <w:trPr>
          <w:trHeight w:val="44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№4. Специальная физическая подготовка.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</w:t>
            </w:r>
          </w:p>
        </w:tc>
      </w:tr>
      <w:tr w:rsidR="002335C7">
        <w:trPr>
          <w:trHeight w:val="65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№ 5. Техническая подготовка.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</w:tr>
      <w:tr w:rsidR="002335C7">
        <w:trPr>
          <w:trHeight w:val="36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№6. Тактическая подготовка.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335C7" w:rsidRDefault="008A3550">
            <w:pPr>
              <w:spacing w:after="0" w:line="259" w:lineRule="auto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</w:tr>
      <w:tr w:rsidR="008A3550" w:rsidRPr="008A3550">
        <w:trPr>
          <w:trHeight w:val="36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8A3550" w:rsidRPr="008A3550" w:rsidRDefault="008A3550">
            <w:pPr>
              <w:spacing w:after="0" w:line="259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8A3550" w:rsidRPr="008A3550" w:rsidRDefault="008A3550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Спортивные игры                                   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8A3550" w:rsidRPr="008A3550" w:rsidRDefault="008A3550">
            <w:pPr>
              <w:spacing w:after="0" w:line="259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8A3550" w:rsidRPr="008A3550" w:rsidRDefault="008A3550">
            <w:pPr>
              <w:spacing w:after="0" w:line="259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8A3550" w:rsidRPr="008A3550" w:rsidRDefault="008A3550">
            <w:pPr>
              <w:spacing w:after="0" w:line="259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2335C7" w:rsidRDefault="002335C7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</w:p>
    <w:p w:rsidR="002335C7" w:rsidRDefault="002335C7" w:rsidP="008A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335C7" w:rsidRDefault="008A3550" w:rsidP="008A35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СОДЕРЖАНИЕ.</w:t>
      </w:r>
    </w:p>
    <w:p w:rsidR="002335C7" w:rsidRDefault="008A3550" w:rsidP="008A3550">
      <w:pPr>
        <w:spacing w:after="0" w:line="240" w:lineRule="auto"/>
        <w:ind w:left="20" w:right="20" w:firstLine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Значение разминки. Правила поведения и меры безопасности на занятиях баскетболом. Общая и специальная физическая подготовка. Значение общей и специальной физической подготовки для спортсменов. Характеристика основных средств и их значение для достижения высокого, спортивно-технического мастерства.</w:t>
      </w:r>
    </w:p>
    <w:p w:rsidR="002335C7" w:rsidRDefault="008A3550" w:rsidP="008A3550">
      <w:pPr>
        <w:spacing w:after="0" w:line="240" w:lineRule="auto"/>
        <w:ind w:left="20" w:right="20" w:firstLine="1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Парные и групповые упражнения: сопротивление,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перетягивание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переталкивание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Упражнения на гимнастических снарядах: висы, подтягивание, размахивания, смешанные висы и упоры, обороты и соскоки. Акробатические упражнения. Кувырки вперед, назад, в стороны, стойка на голове, стойка на руках. Бег. Стартовые рывки с места. Повторные рывки на максимальной скорости на отрезках до 15 м. Бег со сменой направления по зрительному сигналу. Челночный бег: 3 </w:t>
      </w:r>
      <w:proofErr w:type="spellStart"/>
      <w:r>
        <w:rPr>
          <w:rFonts w:ascii="Times New Roman" w:eastAsia="Times New Roman" w:hAnsi="Times New Roman" w:cs="Times New Roman"/>
          <w:sz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10 м, 5 </w:t>
      </w:r>
      <w:proofErr w:type="spellStart"/>
      <w:r>
        <w:rPr>
          <w:rFonts w:ascii="Times New Roman" w:eastAsia="Times New Roman" w:hAnsi="Times New Roman" w:cs="Times New Roman"/>
          <w:sz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28"/>
          <w:shd w:val="clear" w:color="auto" w:fill="FFFFFF"/>
        </w:rPr>
        <w:t xml:space="preserve">Юм, </w:t>
      </w:r>
      <w:r>
        <w:rPr>
          <w:rFonts w:ascii="Times New Roman" w:eastAsia="Times New Roman" w:hAnsi="Times New Roman" w:cs="Times New Roman"/>
          <w:sz w:val="28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 м. Ускорение из различных исходных положений.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Пробегание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отрезков 30. 60 м. Кросс 300, 500 м. Прыжки. Опорные и простые прыжки с мостика и трамплина. Серийные прыжки с доставанием подвешенных предметов. Прыжки в глубину с последующим выпрыгиванием вверх. Метание мячей в движущуюся цель с места и в движении.</w:t>
      </w:r>
    </w:p>
    <w:p w:rsidR="002335C7" w:rsidRDefault="008A3550" w:rsidP="008A3550">
      <w:pPr>
        <w:spacing w:after="0" w:line="240" w:lineRule="auto"/>
        <w:ind w:left="20" w:right="20" w:firstLine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Техника и тактика игры. Характеристика основных приемов техники: перемещения, ловли, передач, ведения, бросков, поворотов. Значение технической подготовки для роста спортивного мастерства. Понятие о тактике игры. Связь техники и тактики. Индивидуальные и групповые технические действия. Техника нападения. Бег с изменением направления и скорости из различных исходных положений. Ловля мяча одной рукой на месте с поддержкой другой рукой. Ловля двумя руками мяча, летящего на уровне груди, низко и высоко - на месте и в движении (с выходом навстречу мячу). Передача мяча двумя руками от головы, одной от плеча, после ловли, на месте и двумя руками от груди после ловли в движении. Ведение мяча с изменением высоты отскока и направления. Броски мяча двумя руками от груди и от головы с близкого расстояния после ловли с остановкой и после ведения с остановкой. Техника защиты. Вырывание мяча рывком на себя. Выбивание мяча при ведении и броске. Перехват мяча. Тактика нападения. Индивидуальные действия: умение правильно выбрать место и своевременно применять передачу, ведение, бросок. Групповые действия: взаимодействие двух нападающих против одного защитника (2 </w:t>
      </w:r>
      <w:proofErr w:type="spellStart"/>
      <w:r>
        <w:rPr>
          <w:rFonts w:ascii="Times New Roman" w:eastAsia="Times New Roman" w:hAnsi="Times New Roman" w:cs="Times New Roman"/>
          <w:sz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1). Командные действия: нападение с целью выбора свободного места. Тактика защиты. Индивидуальные действия: противодействие игроку, ловящему, ведущему, бросающему мяч. Командные действия: личная защита. Контрольные игры и соревнования. Правила соревнований, положение о соревнованиях. Расписание игр. Оформление хода и результатов соревнований. Практические занятия. Учебно-тренировочные игры. Соревнования по подвижным играм с элементами техники баскетбола. Сдача тестов.</w:t>
      </w:r>
    </w:p>
    <w:p w:rsidR="002335C7" w:rsidRDefault="008A3550" w:rsidP="008A3550">
      <w:pPr>
        <w:keepNext/>
        <w:keepLine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баскетбола в России:</w:t>
      </w:r>
    </w:p>
    <w:p w:rsidR="002335C7" w:rsidRDefault="008A3550" w:rsidP="008A3550">
      <w:pPr>
        <w:spacing w:after="0" w:line="240" w:lineRule="auto"/>
        <w:ind w:left="20" w:right="3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Описание игры, её возникновение и развитие. 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Гигиенические сведения.</w:t>
      </w:r>
    </w:p>
    <w:p w:rsidR="002335C7" w:rsidRDefault="008A3550" w:rsidP="008A3550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Режим дня режим питания, питьевой режим. Использование естественных факторов природы для закаливания организма.</w:t>
      </w:r>
    </w:p>
    <w:p w:rsidR="002335C7" w:rsidRDefault="008A3550" w:rsidP="008A3550">
      <w:pPr>
        <w:keepNext/>
        <w:keepLine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Гигиена места занятий.</w:t>
      </w:r>
    </w:p>
    <w:p w:rsidR="002335C7" w:rsidRDefault="008A3550" w:rsidP="008A355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Значение разминки. Правила поведения и меры безопасности на занятиях баскетболом.</w:t>
      </w:r>
    </w:p>
    <w:p w:rsidR="002335C7" w:rsidRDefault="008A3550" w:rsidP="008A355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Общая и специальная физическая подготовка.</w:t>
      </w:r>
    </w:p>
    <w:p w:rsidR="002335C7" w:rsidRDefault="008A3550" w:rsidP="008A3550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Значение общей и специальной физической подготовки для спортсменов. Характеристика основных средств и их значение для достижения высокого, спортивно-технического мастерства.</w:t>
      </w:r>
    </w:p>
    <w:p w:rsidR="002335C7" w:rsidRDefault="008A3550" w:rsidP="008A3550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Парные и групповые упражнения:</w:t>
      </w:r>
      <w:r>
        <w:rPr>
          <w:rFonts w:ascii="Times New Roman" w:eastAsia="Times New Roman" w:hAnsi="Times New Roman" w:cs="Times New Roman"/>
          <w:sz w:val="28"/>
        </w:rPr>
        <w:t xml:space="preserve"> сопротивление,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перетягивание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переталкивание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Упражнения на гимнастических снарядах</w:t>
      </w:r>
      <w:r>
        <w:rPr>
          <w:rFonts w:ascii="Times New Roman" w:eastAsia="Times New Roman" w:hAnsi="Times New Roman" w:cs="Times New Roman"/>
          <w:sz w:val="28"/>
        </w:rPr>
        <w:t>: висы, подтягивание, размахивания, смешанные висы и упоры, обороты и соскоки.</w:t>
      </w:r>
    </w:p>
    <w:p w:rsidR="002335C7" w:rsidRDefault="008A3550" w:rsidP="008A3550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Акробатические упражнения.</w:t>
      </w:r>
      <w:r>
        <w:rPr>
          <w:rFonts w:ascii="Times New Roman" w:eastAsia="Times New Roman" w:hAnsi="Times New Roman" w:cs="Times New Roman"/>
          <w:sz w:val="28"/>
        </w:rPr>
        <w:t xml:space="preserve"> Кувырки вперед, назад, в стороны, стойка на голове, стойка на руках.</w:t>
      </w:r>
    </w:p>
    <w:p w:rsidR="002335C7" w:rsidRDefault="008A3550" w:rsidP="008A3550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Бег.</w:t>
      </w:r>
      <w:r>
        <w:rPr>
          <w:rFonts w:ascii="Times New Roman" w:eastAsia="Times New Roman" w:hAnsi="Times New Roman" w:cs="Times New Roman"/>
          <w:sz w:val="28"/>
        </w:rPr>
        <w:t xml:space="preserve"> Стартовые рывки с места. Повторные рывки на максимальной скорости на отрезках до 15 м. Бег со сменой направления по зрительному сигналу. Челночный бег: 3 </w:t>
      </w:r>
      <w:proofErr w:type="spellStart"/>
      <w:r>
        <w:rPr>
          <w:rFonts w:ascii="Times New Roman" w:eastAsia="Times New Roman" w:hAnsi="Times New Roman" w:cs="Times New Roman"/>
          <w:sz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10 м, 5 </w:t>
      </w:r>
      <w:proofErr w:type="spellStart"/>
      <w:r>
        <w:rPr>
          <w:rFonts w:ascii="Times New Roman" w:eastAsia="Times New Roman" w:hAnsi="Times New Roman" w:cs="Times New Roman"/>
          <w:sz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28"/>
          <w:shd w:val="clear" w:color="auto" w:fill="FFFFFF"/>
        </w:rPr>
        <w:t>Юм,</w:t>
      </w:r>
      <w:r>
        <w:rPr>
          <w:rFonts w:ascii="Times New Roman" w:eastAsia="Times New Roman" w:hAnsi="Times New Roman" w:cs="Times New Roman"/>
          <w:sz w:val="28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 м. Ускорение из различных исходных положений.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Пробегание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отрезков 30, 60 м. Кросс 300, 500 м.</w:t>
      </w:r>
    </w:p>
    <w:p w:rsidR="002335C7" w:rsidRDefault="008A3550" w:rsidP="008A3550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Прыэ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ски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Опорные и простые прыжки с мостика и трамплина. Серийные прыжки с доставанием подвешенных предметов. Прыжки в глубину с последующим выпрыгиванием вверх. Метание мячей в движущуюся цель с места и в движении.</w:t>
      </w:r>
    </w:p>
    <w:p w:rsidR="002335C7" w:rsidRDefault="008A3550" w:rsidP="008A3550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Подвижные игры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</w:rPr>
        <w:t>"</w:t>
      </w:r>
      <w:proofErr w:type="gramEnd"/>
      <w:r>
        <w:rPr>
          <w:rFonts w:ascii="Times New Roman" w:eastAsia="Times New Roman" w:hAnsi="Times New Roman" w:cs="Times New Roman"/>
          <w:sz w:val="28"/>
        </w:rPr>
        <w:t>Салки спиной к щиту", "Вызов номеров", "Слушай сигнал", "круговая охота", "бегуны", "переправа", "кто сильнее", "бейсбол".</w:t>
      </w:r>
    </w:p>
    <w:p w:rsidR="002335C7" w:rsidRDefault="008A3550" w:rsidP="008A355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Техника и тактика игры.</w:t>
      </w:r>
    </w:p>
    <w:p w:rsidR="002335C7" w:rsidRDefault="008A3550" w:rsidP="008A3550">
      <w:pPr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Характеристика основных приемов техники: перемещения, ловли, передач, ведения, бросков, поворотов. Значение технической подготовки для роста спортивного мастерства. Понятие о тактике игры. Связь техники и тактики. Индивидуальные и групповые технические действия.</w:t>
      </w:r>
    </w:p>
    <w:p w:rsidR="002335C7" w:rsidRDefault="008A3550" w:rsidP="008A3550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Техника нападения.</w:t>
      </w:r>
      <w:r>
        <w:rPr>
          <w:rFonts w:ascii="Times New Roman" w:eastAsia="Times New Roman" w:hAnsi="Times New Roman" w:cs="Times New Roman"/>
          <w:sz w:val="28"/>
        </w:rPr>
        <w:t xml:space="preserve"> Бег с изменением направления и скорости из различных исходных положений. Ловля мяча одной рукой на месте с поддержкой другой рукой. Ловля двумя руками мяча, летящего на уровне груди, низко и высоко - на месте и в движении (с выходом навстречу мячу). Передача мяча двумя руками от головы, одной от плеча, после ловли, на месте и двумя руками от груди после ловли в движении. Ведение мяча с изменением высоты отскока и направления. Броски мяча двумя руками от груди и от головы с близкого расстояния после ловли с остановкой и после ведения с остановкой. 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Техника защиты.</w:t>
      </w:r>
      <w:r>
        <w:rPr>
          <w:rFonts w:ascii="Times New Roman" w:eastAsia="Times New Roman" w:hAnsi="Times New Roman" w:cs="Times New Roman"/>
          <w:sz w:val="28"/>
        </w:rPr>
        <w:t xml:space="preserve"> Вырывание мяча рывком на себя. Выбивание мяча при ведении и броске. Перехват мяча.</w:t>
      </w:r>
    </w:p>
    <w:p w:rsidR="002335C7" w:rsidRDefault="008A3550" w:rsidP="008A3550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Тактика нападения.</w:t>
      </w:r>
      <w:r>
        <w:rPr>
          <w:rFonts w:ascii="Times New Roman" w:eastAsia="Times New Roman" w:hAnsi="Times New Roman" w:cs="Times New Roman"/>
          <w:sz w:val="28"/>
        </w:rPr>
        <w:t xml:space="preserve"> Индивидуальные действия: умение правильно выбрать место и своевременно применять передачу, ведение, бросок. Групповые действия: взаимодействие двух нападающих против одного защитника (2 </w:t>
      </w:r>
      <w:proofErr w:type="spellStart"/>
      <w:r>
        <w:rPr>
          <w:rFonts w:ascii="Times New Roman" w:eastAsia="Times New Roman" w:hAnsi="Times New Roman" w:cs="Times New Roman"/>
          <w:sz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1). Командные действия: нападение с целью выбора свободного места.</w:t>
      </w:r>
    </w:p>
    <w:p w:rsidR="002335C7" w:rsidRDefault="008A3550" w:rsidP="008A3550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Тактика защиты.</w:t>
      </w:r>
      <w:r>
        <w:rPr>
          <w:rFonts w:ascii="Times New Roman" w:eastAsia="Times New Roman" w:hAnsi="Times New Roman" w:cs="Times New Roman"/>
          <w:sz w:val="28"/>
        </w:rPr>
        <w:t xml:space="preserve"> Индивидуальные действия: противодействие игроку, ловящему, ведущему, бросающему мяч. Командные действия: личная защита.</w:t>
      </w:r>
    </w:p>
    <w:p w:rsidR="002335C7" w:rsidRDefault="008A3550" w:rsidP="008A3550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Контрольные игры и соревнования.</w:t>
      </w:r>
      <w:r>
        <w:rPr>
          <w:rFonts w:ascii="Times New Roman" w:eastAsia="Times New Roman" w:hAnsi="Times New Roman" w:cs="Times New Roman"/>
          <w:sz w:val="28"/>
        </w:rPr>
        <w:t xml:space="preserve"> Правила соревнований, положение о соревнованиях. Расписание игр. Оформление хода и результатов соревнований.</w:t>
      </w:r>
    </w:p>
    <w:p w:rsidR="002335C7" w:rsidRDefault="008A3550" w:rsidP="008A3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lastRenderedPageBreak/>
        <w:t>Практические занятия.</w:t>
      </w:r>
      <w:r>
        <w:rPr>
          <w:rFonts w:ascii="Times New Roman" w:eastAsia="Times New Roman" w:hAnsi="Times New Roman" w:cs="Times New Roman"/>
          <w:sz w:val="28"/>
        </w:rPr>
        <w:t xml:space="preserve"> Учебно-тренировочные игры. Соревнования по подвижным играм с элементами техники баскетбола. Сдача нормативов. Игры. Соревнования</w:t>
      </w:r>
    </w:p>
    <w:p w:rsidR="002335C7" w:rsidRDefault="008A3550" w:rsidP="008A3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335C7" w:rsidRDefault="002335C7" w:rsidP="008A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335C7" w:rsidRDefault="008A3550" w:rsidP="008A3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УЧЕБНО-МЕТОДИЧЕСКОЕ ОСНАЩЕНИЕ.</w:t>
      </w:r>
    </w:p>
    <w:p w:rsidR="002335C7" w:rsidRDefault="008A3550" w:rsidP="008A3550">
      <w:pPr>
        <w:keepNext/>
        <w:keepLines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pacing w:val="10"/>
          <w:sz w:val="28"/>
        </w:rPr>
      </w:pPr>
      <w:r>
        <w:rPr>
          <w:rFonts w:ascii="Times New Roman" w:eastAsia="Times New Roman" w:hAnsi="Times New Roman" w:cs="Times New Roman"/>
          <w:b/>
          <w:spacing w:val="10"/>
          <w:sz w:val="28"/>
        </w:rPr>
        <w:t>Список литературы:</w:t>
      </w:r>
    </w:p>
    <w:p w:rsidR="002335C7" w:rsidRDefault="008A3550" w:rsidP="008A3550">
      <w:pPr>
        <w:spacing w:after="0" w:line="240" w:lineRule="auto"/>
        <w:ind w:left="360" w:right="80" w:hanging="3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М.Байгулов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Ю. П. Программа средней школы по физической культуре (внеклассная работа), М., Просвещение, 1982г.</w:t>
      </w:r>
    </w:p>
    <w:p w:rsidR="002335C7" w:rsidRDefault="008A3550" w:rsidP="008A3550">
      <w:pPr>
        <w:spacing w:after="0" w:line="240" w:lineRule="auto"/>
        <w:ind w:left="360" w:hanging="3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2.Байгулов Ю. П. Мостки к мастерству. - Спортивные игры, 1974, №4:</w:t>
      </w:r>
    </w:p>
    <w:p w:rsidR="002335C7" w:rsidRDefault="008A3550" w:rsidP="008A3550">
      <w:pPr>
        <w:tabs>
          <w:tab w:val="left" w:pos="13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3.Байгулов Ю.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:, </w:t>
      </w:r>
      <w:proofErr w:type="spellStart"/>
      <w:r>
        <w:rPr>
          <w:rFonts w:ascii="Times New Roman" w:eastAsia="Times New Roman" w:hAnsi="Times New Roman" w:cs="Times New Roman"/>
          <w:sz w:val="28"/>
        </w:rPr>
        <w:t>Аверин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 А. Атакует чемпион мира. - Спортивные игры, 1973, N3</w:t>
      </w:r>
    </w:p>
    <w:p w:rsidR="002335C7" w:rsidRDefault="008A3550" w:rsidP="008A3550">
      <w:pPr>
        <w:tabs>
          <w:tab w:val="left" w:pos="107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</w:rPr>
        <w:t>Бубэхи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: Тесты в спортивной практике. М., 1968.</w:t>
      </w:r>
    </w:p>
    <w:p w:rsidR="002335C7" w:rsidRDefault="008A3550" w:rsidP="008A3550">
      <w:pPr>
        <w:tabs>
          <w:tab w:val="left" w:pos="103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</w:rPr>
        <w:t>Рудик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  <w:t>П. А. Психология. М., 1967.</w:t>
      </w:r>
    </w:p>
    <w:p w:rsidR="002335C7" w:rsidRDefault="008A3550" w:rsidP="008A3550">
      <w:pPr>
        <w:tabs>
          <w:tab w:val="left" w:pos="90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М.А.</w:t>
      </w:r>
      <w:r>
        <w:rPr>
          <w:rFonts w:ascii="Times New Roman" w:eastAsia="Times New Roman" w:hAnsi="Times New Roman" w:cs="Times New Roman"/>
          <w:sz w:val="28"/>
        </w:rPr>
        <w:tab/>
        <w:t>Давыдов. Судейство в баскетболе. - Москва, «Физкультура и спорт», 1983 г.</w:t>
      </w:r>
    </w:p>
    <w:p w:rsidR="002335C7" w:rsidRDefault="008A3550" w:rsidP="008A3550">
      <w:pPr>
        <w:tabs>
          <w:tab w:val="left" w:pos="834"/>
        </w:tabs>
        <w:spacing w:after="0" w:line="240" w:lineRule="auto"/>
        <w:ind w:right="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Е.Р.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Яхонтова</w:t>
      </w:r>
      <w:proofErr w:type="spellEnd"/>
      <w:r>
        <w:rPr>
          <w:rFonts w:ascii="Times New Roman" w:eastAsia="Times New Roman" w:hAnsi="Times New Roman" w:cs="Times New Roman"/>
          <w:sz w:val="28"/>
        </w:rPr>
        <w:t>. Юный баскетболист: пособие для тренеров. - Москва, «Физкультура и спорт», 1987 г.</w:t>
      </w:r>
    </w:p>
    <w:p w:rsidR="002335C7" w:rsidRDefault="008A3550" w:rsidP="008A3550">
      <w:pPr>
        <w:tabs>
          <w:tab w:val="left" w:pos="19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Приложение к газете «Первое сентября» - «Спо</w:t>
      </w:r>
      <w:proofErr w:type="gramStart"/>
      <w:r>
        <w:rPr>
          <w:rFonts w:ascii="Times New Roman" w:eastAsia="Times New Roman" w:hAnsi="Times New Roman" w:cs="Times New Roman"/>
          <w:sz w:val="28"/>
        </w:rPr>
        <w:t>рт в шк</w:t>
      </w:r>
      <w:proofErr w:type="gramEnd"/>
      <w:r>
        <w:rPr>
          <w:rFonts w:ascii="Times New Roman" w:eastAsia="Times New Roman" w:hAnsi="Times New Roman" w:cs="Times New Roman"/>
          <w:sz w:val="28"/>
        </w:rPr>
        <w:t>оле» №10, май 2003 г.</w:t>
      </w:r>
    </w:p>
    <w:p w:rsidR="002335C7" w:rsidRDefault="008A3550" w:rsidP="008A3550">
      <w:pPr>
        <w:tabs>
          <w:tab w:val="left" w:pos="173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Приложение</w:t>
      </w:r>
      <w:r>
        <w:rPr>
          <w:rFonts w:ascii="Times New Roman" w:eastAsia="Times New Roman" w:hAnsi="Times New Roman" w:cs="Times New Roman"/>
          <w:sz w:val="28"/>
        </w:rPr>
        <w:tab/>
        <w:t>к газете «Первое сентября» - «Спо</w:t>
      </w:r>
      <w:proofErr w:type="gramStart"/>
      <w:r>
        <w:rPr>
          <w:rFonts w:ascii="Times New Roman" w:eastAsia="Times New Roman" w:hAnsi="Times New Roman" w:cs="Times New Roman"/>
          <w:sz w:val="28"/>
        </w:rPr>
        <w:t>рт в шк</w:t>
      </w:r>
      <w:proofErr w:type="gramEnd"/>
      <w:r>
        <w:rPr>
          <w:rFonts w:ascii="Times New Roman" w:eastAsia="Times New Roman" w:hAnsi="Times New Roman" w:cs="Times New Roman"/>
          <w:sz w:val="28"/>
        </w:rPr>
        <w:t>оле» №17, сентябрь 2003 г.</w:t>
      </w:r>
    </w:p>
    <w:p w:rsidR="002335C7" w:rsidRDefault="008A3550" w:rsidP="008A3550">
      <w:pPr>
        <w:tabs>
          <w:tab w:val="left" w:pos="173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Приложение</w:t>
      </w:r>
      <w:r>
        <w:rPr>
          <w:rFonts w:ascii="Times New Roman" w:eastAsia="Times New Roman" w:hAnsi="Times New Roman" w:cs="Times New Roman"/>
          <w:sz w:val="28"/>
        </w:rPr>
        <w:tab/>
        <w:t>к газете «Первое сентября» - «Спо</w:t>
      </w:r>
      <w:proofErr w:type="gramStart"/>
      <w:r>
        <w:rPr>
          <w:rFonts w:ascii="Times New Roman" w:eastAsia="Times New Roman" w:hAnsi="Times New Roman" w:cs="Times New Roman"/>
          <w:sz w:val="28"/>
        </w:rPr>
        <w:t>рт в шк</w:t>
      </w:r>
      <w:proofErr w:type="gramEnd"/>
      <w:r>
        <w:rPr>
          <w:rFonts w:ascii="Times New Roman" w:eastAsia="Times New Roman" w:hAnsi="Times New Roman" w:cs="Times New Roman"/>
          <w:sz w:val="28"/>
        </w:rPr>
        <w:t>оле» №11, июнь 2003 г.</w:t>
      </w:r>
    </w:p>
    <w:p w:rsidR="002335C7" w:rsidRDefault="008A3550" w:rsidP="008A3550">
      <w:pPr>
        <w:tabs>
          <w:tab w:val="left" w:pos="880"/>
        </w:tabs>
        <w:spacing w:after="0" w:line="240" w:lineRule="auto"/>
        <w:ind w:right="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В.И. Лях, Г.Б. </w:t>
      </w:r>
      <w:proofErr w:type="spellStart"/>
      <w:r>
        <w:rPr>
          <w:rFonts w:ascii="Times New Roman" w:eastAsia="Times New Roman" w:hAnsi="Times New Roman" w:cs="Times New Roman"/>
          <w:sz w:val="28"/>
        </w:rPr>
        <w:t>Мейксон</w:t>
      </w:r>
      <w:proofErr w:type="spellEnd"/>
      <w:r>
        <w:rPr>
          <w:rFonts w:ascii="Times New Roman" w:eastAsia="Times New Roman" w:hAnsi="Times New Roman" w:cs="Times New Roman"/>
          <w:sz w:val="28"/>
        </w:rPr>
        <w:t>. Физическое воспитание учащихся 5-7 классов: пособия для учителя. - Москва, «Просвещение», 2002 г.</w:t>
      </w:r>
    </w:p>
    <w:p w:rsidR="002335C7" w:rsidRDefault="008A3550" w:rsidP="008A3550">
      <w:pPr>
        <w:tabs>
          <w:tab w:val="left" w:pos="927"/>
        </w:tabs>
        <w:spacing w:after="0" w:line="240" w:lineRule="auto"/>
        <w:ind w:right="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Л.П. Матвеев. Теория и методика физической культуры: учебник для институтов физ. культуры. - Москва, «Физкультура и спорт» 1991 год.</w:t>
      </w:r>
    </w:p>
    <w:p w:rsidR="002335C7" w:rsidRDefault="008A3550" w:rsidP="008A3550">
      <w:pPr>
        <w:tabs>
          <w:tab w:val="left" w:pos="981"/>
        </w:tabs>
        <w:spacing w:after="0" w:line="240" w:lineRule="auto"/>
        <w:ind w:right="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Г.П.</w:t>
      </w:r>
      <w:r>
        <w:rPr>
          <w:rFonts w:ascii="Times New Roman" w:eastAsia="Times New Roman" w:hAnsi="Times New Roman" w:cs="Times New Roman"/>
          <w:sz w:val="28"/>
        </w:rPr>
        <w:tab/>
        <w:t>Богданов. Уроки физической культуры в 1У-У1 классах: Пособия для учителей, - Москва, «Просвещение», 1984 год.</w:t>
      </w:r>
    </w:p>
    <w:p w:rsidR="002335C7" w:rsidRDefault="002335C7" w:rsidP="008A35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C7" w:rsidRDefault="008A3550" w:rsidP="008A35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Техническое оснащение:</w:t>
      </w:r>
    </w:p>
    <w:p w:rsidR="002335C7" w:rsidRDefault="008A3550" w:rsidP="008A3550">
      <w:pPr>
        <w:numPr>
          <w:ilvl w:val="0"/>
          <w:numId w:val="5"/>
        </w:numPr>
        <w:tabs>
          <w:tab w:val="left" w:pos="713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Помещение спортзала (баскетбольная площадка);</w:t>
      </w:r>
    </w:p>
    <w:p w:rsidR="002335C7" w:rsidRDefault="008A3550" w:rsidP="008A3550">
      <w:pPr>
        <w:numPr>
          <w:ilvl w:val="0"/>
          <w:numId w:val="5"/>
        </w:numPr>
        <w:tabs>
          <w:tab w:val="left" w:pos="716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Баскетбольные мячи - 20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2335C7" w:rsidRDefault="008A3550" w:rsidP="008A3550">
      <w:pPr>
        <w:numPr>
          <w:ilvl w:val="0"/>
          <w:numId w:val="5"/>
        </w:numPr>
        <w:tabs>
          <w:tab w:val="left" w:pos="713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Баскетбольный щит - 4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2335C7" w:rsidRDefault="008A3550" w:rsidP="008A3550">
      <w:pPr>
        <w:numPr>
          <w:ilvl w:val="0"/>
          <w:numId w:val="5"/>
        </w:numPr>
        <w:tabs>
          <w:tab w:val="left" w:pos="716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Набивные мячи - 10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2335C7" w:rsidRDefault="008A3550" w:rsidP="008A3550">
      <w:pPr>
        <w:numPr>
          <w:ilvl w:val="0"/>
          <w:numId w:val="5"/>
        </w:numPr>
        <w:tabs>
          <w:tab w:val="left" w:pos="716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Скакалки - 20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2335C7" w:rsidRDefault="008A3550" w:rsidP="008A3550">
      <w:pPr>
        <w:numPr>
          <w:ilvl w:val="0"/>
          <w:numId w:val="5"/>
        </w:numPr>
        <w:tabs>
          <w:tab w:val="left" w:pos="713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Стойки - 6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2335C7" w:rsidRDefault="002335C7" w:rsidP="008A3550">
      <w:pPr>
        <w:tabs>
          <w:tab w:val="left" w:pos="981"/>
        </w:tabs>
        <w:spacing w:after="0" w:line="240" w:lineRule="auto"/>
        <w:ind w:right="80"/>
        <w:rPr>
          <w:rFonts w:ascii="Times New Roman" w:eastAsia="Times New Roman" w:hAnsi="Times New Roman" w:cs="Times New Roman"/>
          <w:sz w:val="28"/>
        </w:rPr>
      </w:pPr>
    </w:p>
    <w:p w:rsidR="002335C7" w:rsidRDefault="002335C7" w:rsidP="008A3550">
      <w:pPr>
        <w:tabs>
          <w:tab w:val="left" w:pos="981"/>
        </w:tabs>
        <w:spacing w:after="0" w:line="240" w:lineRule="auto"/>
        <w:ind w:right="80"/>
        <w:rPr>
          <w:rFonts w:ascii="Times New Roman" w:eastAsia="Times New Roman" w:hAnsi="Times New Roman" w:cs="Times New Roman"/>
          <w:sz w:val="28"/>
        </w:rPr>
      </w:pPr>
    </w:p>
    <w:p w:rsidR="002335C7" w:rsidRDefault="002335C7" w:rsidP="008A3550">
      <w:pPr>
        <w:tabs>
          <w:tab w:val="left" w:pos="981"/>
        </w:tabs>
        <w:spacing w:after="0" w:line="240" w:lineRule="auto"/>
        <w:ind w:right="80"/>
        <w:rPr>
          <w:rFonts w:ascii="Times New Roman" w:eastAsia="Times New Roman" w:hAnsi="Times New Roman" w:cs="Times New Roman"/>
          <w:sz w:val="28"/>
        </w:rPr>
      </w:pPr>
    </w:p>
    <w:p w:rsidR="002335C7" w:rsidRDefault="002335C7" w:rsidP="008A3550">
      <w:pPr>
        <w:tabs>
          <w:tab w:val="left" w:pos="981"/>
        </w:tabs>
        <w:spacing w:after="0" w:line="240" w:lineRule="auto"/>
        <w:ind w:right="80"/>
        <w:rPr>
          <w:rFonts w:ascii="Times New Roman" w:eastAsia="Times New Roman" w:hAnsi="Times New Roman" w:cs="Times New Roman"/>
          <w:sz w:val="28"/>
        </w:rPr>
      </w:pPr>
    </w:p>
    <w:p w:rsidR="002335C7" w:rsidRDefault="002335C7">
      <w:pPr>
        <w:tabs>
          <w:tab w:val="left" w:pos="981"/>
        </w:tabs>
        <w:spacing w:after="0" w:line="360" w:lineRule="auto"/>
        <w:ind w:right="80"/>
        <w:rPr>
          <w:rFonts w:ascii="Times New Roman" w:eastAsia="Times New Roman" w:hAnsi="Times New Roman" w:cs="Times New Roman"/>
          <w:sz w:val="28"/>
        </w:rPr>
      </w:pPr>
    </w:p>
    <w:p w:rsidR="008A3550" w:rsidRDefault="008A3550">
      <w:pPr>
        <w:spacing w:after="160" w:line="360" w:lineRule="auto"/>
        <w:ind w:left="36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C803D1" w:rsidRDefault="00C803D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03D1" w:rsidRDefault="00C803D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C7" w:rsidRDefault="008A355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Контрольные нормативы в прыжке вверх с места (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см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2335C7" w:rsidRDefault="008A35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1882"/>
        <w:gridCol w:w="1820"/>
        <w:gridCol w:w="1887"/>
        <w:gridCol w:w="1895"/>
        <w:gridCol w:w="1901"/>
      </w:tblGrid>
      <w:tr w:rsidR="002335C7">
        <w:trPr>
          <w:trHeight w:val="1"/>
        </w:trPr>
        <w:tc>
          <w:tcPr>
            <w:tcW w:w="1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1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</w:t>
            </w:r>
          </w:p>
        </w:tc>
        <w:tc>
          <w:tcPr>
            <w:tcW w:w="5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 высоты прыжка</w:t>
            </w:r>
          </w:p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</w:tr>
      <w:tr w:rsidR="002335C7">
        <w:trPr>
          <w:trHeight w:val="1"/>
        </w:trPr>
        <w:tc>
          <w:tcPr>
            <w:tcW w:w="1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2335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2335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средний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Выше среднего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Высокий</w:t>
            </w:r>
          </w:p>
        </w:tc>
      </w:tr>
      <w:tr w:rsidR="002335C7">
        <w:trPr>
          <w:trHeight w:val="1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 лет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24-28</w:t>
            </w:r>
          </w:p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25-30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29-33</w:t>
            </w:r>
          </w:p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31-35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 и выше</w:t>
            </w:r>
          </w:p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 и выше</w:t>
            </w:r>
          </w:p>
        </w:tc>
      </w:tr>
      <w:tr w:rsidR="002335C7">
        <w:trPr>
          <w:trHeight w:val="1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 лет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25-30</w:t>
            </w:r>
          </w:p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28-33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31-35</w:t>
            </w:r>
          </w:p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34-38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 и выше</w:t>
            </w:r>
          </w:p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 и выше</w:t>
            </w:r>
          </w:p>
        </w:tc>
      </w:tr>
      <w:tr w:rsidR="002335C7">
        <w:trPr>
          <w:trHeight w:val="1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 лет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25-31</w:t>
            </w:r>
          </w:p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31-36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32-37</w:t>
            </w:r>
          </w:p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37-41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 и выше</w:t>
            </w:r>
          </w:p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 и выше</w:t>
            </w:r>
          </w:p>
        </w:tc>
      </w:tr>
    </w:tbl>
    <w:p w:rsidR="002335C7" w:rsidRDefault="008A355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Контрольные нормативы в беге на 20 м</w:t>
      </w:r>
      <w:r>
        <w:rPr>
          <w:rFonts w:ascii="Times New Roman" w:eastAsia="Times New Roman" w:hAnsi="Times New Roman" w:cs="Times New Roman"/>
          <w:b/>
          <w:sz w:val="24"/>
        </w:rPr>
        <w:t>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1353"/>
        <w:gridCol w:w="1411"/>
        <w:gridCol w:w="1326"/>
        <w:gridCol w:w="1266"/>
        <w:gridCol w:w="1376"/>
        <w:gridCol w:w="1326"/>
        <w:gridCol w:w="1327"/>
      </w:tblGrid>
      <w:tr w:rsidR="002335C7">
        <w:trPr>
          <w:trHeight w:val="1"/>
        </w:trPr>
        <w:tc>
          <w:tcPr>
            <w:tcW w:w="1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4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девочки</w:t>
            </w:r>
          </w:p>
        </w:tc>
        <w:tc>
          <w:tcPr>
            <w:tcW w:w="4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Мальчики</w:t>
            </w:r>
          </w:p>
        </w:tc>
      </w:tr>
      <w:tr w:rsidR="002335C7">
        <w:trPr>
          <w:trHeight w:val="1"/>
        </w:trPr>
        <w:tc>
          <w:tcPr>
            <w:tcW w:w="1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2335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высокий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Выше среднего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средний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высокий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Выше среднего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Средний</w:t>
            </w:r>
          </w:p>
        </w:tc>
      </w:tr>
      <w:tr w:rsidR="002335C7">
        <w:trPr>
          <w:trHeight w:val="1"/>
        </w:trPr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 лет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3,8 и менее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3,9-4,0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4,1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3,7 и менее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3,8-4,0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4,0-4,3</w:t>
            </w:r>
          </w:p>
        </w:tc>
      </w:tr>
      <w:tr w:rsidR="002335C7">
        <w:trPr>
          <w:trHeight w:val="1"/>
        </w:trPr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 лет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3,7 и менее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3,8-4,1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4,2-4,4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3,5 и менее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3,6-3,8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3,9-4,1</w:t>
            </w:r>
          </w:p>
        </w:tc>
      </w:tr>
      <w:tr w:rsidR="002335C7">
        <w:trPr>
          <w:trHeight w:val="1"/>
        </w:trPr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 лет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3,5 и менее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3,6-4,0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4,1-4,3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3,3 и менее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3,4-3,7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3,8-4,1</w:t>
            </w:r>
          </w:p>
        </w:tc>
      </w:tr>
    </w:tbl>
    <w:p w:rsidR="002335C7" w:rsidRDefault="008A355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Передачи и броски мяча</w:t>
      </w:r>
      <w:r>
        <w:rPr>
          <w:rFonts w:ascii="Times New Roman" w:eastAsia="Times New Roman" w:hAnsi="Times New Roman" w:cs="Times New Roman"/>
          <w:b/>
          <w:sz w:val="24"/>
        </w:rPr>
        <w:t>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614"/>
        <w:gridCol w:w="3686"/>
        <w:gridCol w:w="1695"/>
        <w:gridCol w:w="1695"/>
        <w:gridCol w:w="1695"/>
      </w:tblGrid>
      <w:tr w:rsidR="002335C7">
        <w:trPr>
          <w:trHeight w:val="1"/>
        </w:trPr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  <w:p w:rsidR="002335C7" w:rsidRDefault="008A355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Контрольные упражнения</w:t>
            </w:r>
          </w:p>
        </w:tc>
        <w:tc>
          <w:tcPr>
            <w:tcW w:w="5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Возраст</w:t>
            </w:r>
          </w:p>
        </w:tc>
      </w:tr>
      <w:tr w:rsidR="002335C7">
        <w:trPr>
          <w:trHeight w:val="1"/>
        </w:trPr>
        <w:tc>
          <w:tcPr>
            <w:tcW w:w="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2335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2335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 лет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 лет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  <w:p w:rsidR="002335C7" w:rsidRDefault="008A355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 лет</w:t>
            </w:r>
          </w:p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</w:tr>
      <w:tr w:rsidR="002335C7">
        <w:trPr>
          <w:trHeight w:val="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Передача мяча двумя руками от груди в мишень (диаметр 60 см, высота 1 м, расстояние 2,5 м), ловля без отскока от пола (количество раз)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</w:tr>
      <w:tr w:rsidR="002335C7">
        <w:trPr>
          <w:trHeight w:val="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 штрафных бросков (попаданий)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2335C7">
        <w:trPr>
          <w:trHeight w:val="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 бросков по кольцу после ведения с двойного шага (попаданий)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8A35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</w:tbl>
    <w:p w:rsidR="002335C7" w:rsidRDefault="008A3550">
      <w:pPr>
        <w:spacing w:after="160" w:line="259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 </w:t>
      </w:r>
    </w:p>
    <w:p w:rsidR="00C803D1" w:rsidRDefault="00C803D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C7" w:rsidRDefault="008A355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Таблица оценки тестов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679"/>
        <w:gridCol w:w="1224"/>
        <w:gridCol w:w="1050"/>
        <w:gridCol w:w="1224"/>
        <w:gridCol w:w="1050"/>
        <w:gridCol w:w="1224"/>
        <w:gridCol w:w="1050"/>
      </w:tblGrid>
      <w:tr w:rsidR="002335C7">
        <w:trPr>
          <w:trHeight w:val="1"/>
          <w:jc w:val="center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теста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“5”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“4”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“3”</w:t>
            </w:r>
          </w:p>
        </w:tc>
      </w:tr>
      <w:tr w:rsidR="002335C7">
        <w:trPr>
          <w:trHeight w:val="1"/>
          <w:jc w:val="center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35C7" w:rsidRDefault="002335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Мальчики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Девочки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Мальчики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Девочки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Мальчики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Девочки</w:t>
            </w:r>
          </w:p>
        </w:tc>
      </w:tr>
      <w:tr w:rsidR="002335C7">
        <w:trPr>
          <w:trHeight w:val="1"/>
          <w:jc w:val="center"/>
        </w:trPr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“Змейка” с ведением мяча 2Х15 м/сек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11,0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11,5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11,0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2335C7">
        <w:trPr>
          <w:trHeight w:val="1"/>
          <w:jc w:val="center"/>
        </w:trPr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Челночный бег” с ведением мяча 3Х10 м/сек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9,4</w:t>
            </w:r>
          </w:p>
        </w:tc>
      </w:tr>
      <w:tr w:rsidR="002335C7">
        <w:trPr>
          <w:trHeight w:val="1"/>
          <w:jc w:val="center"/>
        </w:trPr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Штрафной бросок, 10 бросков (кол-во попаданий)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2335C7">
        <w:trPr>
          <w:trHeight w:val="1"/>
          <w:jc w:val="center"/>
        </w:trPr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Бросок в движении, 10 бросков (кол-во попаданий)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2335C7">
        <w:trPr>
          <w:trHeight w:val="1"/>
          <w:jc w:val="center"/>
        </w:trPr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Переда мяча в стену за 30 сек (кол-во передач)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35C7" w:rsidRDefault="008A355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</w:tbl>
    <w:p w:rsidR="002335C7" w:rsidRDefault="002335C7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2335C7" w:rsidRDefault="002335C7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35C7" w:rsidRDefault="002335C7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35C7" w:rsidRDefault="002335C7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2335C7" w:rsidSect="008A35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25BC"/>
    <w:multiLevelType w:val="multilevel"/>
    <w:tmpl w:val="56B4C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86770E"/>
    <w:multiLevelType w:val="multilevel"/>
    <w:tmpl w:val="4052D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A575A9"/>
    <w:multiLevelType w:val="multilevel"/>
    <w:tmpl w:val="6D806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F75860"/>
    <w:multiLevelType w:val="multilevel"/>
    <w:tmpl w:val="6BAAD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265CFC"/>
    <w:multiLevelType w:val="multilevel"/>
    <w:tmpl w:val="0DA82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F42A8F"/>
    <w:multiLevelType w:val="multilevel"/>
    <w:tmpl w:val="CF127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2A772E"/>
    <w:multiLevelType w:val="multilevel"/>
    <w:tmpl w:val="FA123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5C7"/>
    <w:rsid w:val="002335C7"/>
    <w:rsid w:val="005522F9"/>
    <w:rsid w:val="007F7F50"/>
    <w:rsid w:val="008A3550"/>
    <w:rsid w:val="00C803D1"/>
    <w:rsid w:val="00D117ED"/>
    <w:rsid w:val="00FC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 г. Липецка</Company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2</cp:revision>
  <cp:lastPrinted>2016-09-27T06:06:00Z</cp:lastPrinted>
  <dcterms:created xsi:type="dcterms:W3CDTF">2016-10-18T18:29:00Z</dcterms:created>
  <dcterms:modified xsi:type="dcterms:W3CDTF">2016-10-18T18:29:00Z</dcterms:modified>
</cp:coreProperties>
</file>